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70" w:rsidRPr="007A6970" w:rsidRDefault="007A6970" w:rsidP="007A6970">
      <w:pPr>
        <w:widowControl/>
        <w:spacing w:line="400" w:lineRule="exact"/>
        <w:jc w:val="center"/>
        <w:outlineLvl w:val="2"/>
        <w:rPr>
          <w:rFonts w:asciiTheme="majorEastAsia" w:eastAsiaTheme="majorEastAsia" w:hAnsiTheme="majorEastAsia" w:cs="宋体"/>
          <w:b/>
          <w:bCs/>
          <w:color w:val="4D4D4D"/>
          <w:kern w:val="0"/>
          <w:sz w:val="36"/>
          <w:szCs w:val="36"/>
        </w:rPr>
      </w:pPr>
      <w:r w:rsidRPr="007A6970">
        <w:rPr>
          <w:rFonts w:asciiTheme="majorEastAsia" w:eastAsiaTheme="majorEastAsia" w:hAnsiTheme="majorEastAsia" w:cs="宋体" w:hint="eastAsia"/>
          <w:b/>
          <w:bCs/>
          <w:color w:val="4D4D4D"/>
          <w:kern w:val="0"/>
          <w:sz w:val="36"/>
          <w:szCs w:val="36"/>
        </w:rPr>
        <w:t>关于征集《祝香港回归20周年——首届全国残疾人书画家（香港）邀请展》作品的通知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 w:hint="eastAsia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各省、自治区、直辖市残联，新疆生产建设兵团残联，黑龙江垦区残联宣文部（处），各计划单列市残联宣文处：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为了庆祝香港回归祖国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20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周年，中国残疾人事业新闻宣传促进会（以下简称新促会）与紫荆杂志社合作，拟于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2017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年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8-10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月期间（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4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天）在香港中央图书馆展览馆举办庆祝香港回归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20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周年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——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首届全国残疾人书画家（香港）邀请展暨残疾人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“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身残志不残，自强不息分享会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”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活动。本次展览计划展出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120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幅左右优秀书画作品。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现将征稿要求通知如下：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b/>
          <w:color w:val="4D4D4D"/>
          <w:kern w:val="0"/>
          <w:sz w:val="32"/>
          <w:szCs w:val="32"/>
        </w:rPr>
      </w:pPr>
      <w:bookmarkStart w:id="0" w:name="_GoBack"/>
      <w:r w:rsidRPr="007A6970">
        <w:rPr>
          <w:rFonts w:ascii="Arial" w:eastAsia="宋体" w:hAnsi="Arial" w:cs="Arial"/>
          <w:b/>
          <w:color w:val="4D4D4D"/>
          <w:kern w:val="0"/>
          <w:sz w:val="32"/>
          <w:szCs w:val="32"/>
        </w:rPr>
        <w:t xml:space="preserve">　一、征稿要求</w:t>
      </w:r>
    </w:p>
    <w:bookmarkEnd w:id="0"/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（一）参展作者必须是残疾人，且年满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18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周岁的省地市级以上书法家、美术家协会成员。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（二）参展作品以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“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庆祝香港回归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20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周年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”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为主题，作品内容可以自由发挥创作，主题鲜明，格调高雅，健康向上。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（三）美术作品包括中国画、油画、水彩画等；书法作品包括隶书、草书、楷书、篆书等。书法和美术作品无需装裱，所有作品画幅尺寸不超过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4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尺整张（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136cm×68cm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，包括装裱衬纸）。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b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b/>
          <w:color w:val="4D4D4D"/>
          <w:kern w:val="0"/>
          <w:sz w:val="32"/>
          <w:szCs w:val="32"/>
        </w:rPr>
        <w:t xml:space="preserve">　二、评选流程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（一）初评：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参展作者需将信息登记表（后附）和报送作品的电子版照片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1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张（照片要求：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JPEG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或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JPG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格式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,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像素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5M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以上）发送到评委会电子邮箱：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xch66580265@sina.com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（二）复评：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初评入围作者按要求寄送原件（无须拓裱）参加复评（送件时间、地点另行通知）。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b/>
          <w:color w:val="4D4D4D"/>
          <w:kern w:val="0"/>
          <w:sz w:val="32"/>
          <w:szCs w:val="32"/>
        </w:rPr>
      </w:pPr>
      <w:r>
        <w:rPr>
          <w:rFonts w:ascii="Arial" w:eastAsia="宋体" w:hAnsi="Arial" w:cs="Arial"/>
          <w:color w:val="4D4D4D"/>
          <w:kern w:val="0"/>
          <w:sz w:val="32"/>
          <w:szCs w:val="32"/>
        </w:rPr>
        <w:lastRenderedPageBreak/>
        <w:t xml:space="preserve">　</w:t>
      </w:r>
      <w:r w:rsidRPr="007A6970">
        <w:rPr>
          <w:rFonts w:ascii="Arial" w:eastAsia="宋体" w:hAnsi="Arial" w:cs="Arial"/>
          <w:b/>
          <w:color w:val="4D4D4D"/>
          <w:kern w:val="0"/>
          <w:sz w:val="32"/>
          <w:szCs w:val="32"/>
        </w:rPr>
        <w:t>三、注意事项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（一）初评作品征集截稿时间：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2017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年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7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月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15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日前。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（二）本次活动不收取任何费用。展览结束后一律退稿，请在送件作品</w:t>
      </w:r>
      <w:proofErr w:type="gramStart"/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背面右</w:t>
      </w:r>
      <w:proofErr w:type="gramEnd"/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下角请用铅笔写明姓名（以身份证为准）、标题（和画面相同）、尺寸（高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×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宽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CM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）、详细联系地址、邮编、联系电话，并用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A4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纸另附一份详细情况，要求字迹工整，内容详实。</w:t>
      </w:r>
    </w:p>
    <w:p w:rsidR="007A6970" w:rsidRPr="007A6970" w:rsidRDefault="007A6970" w:rsidP="007A6970">
      <w:pPr>
        <w:widowControl/>
        <w:spacing w:after="225" w:line="400" w:lineRule="exact"/>
        <w:jc w:val="lef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（三）作品须妥善包装并通过挂号或特快专递邮寄，保存好邮寄存单，防止邮寄中破损遗失。</w:t>
      </w:r>
    </w:p>
    <w:p w:rsidR="007A6970" w:rsidRPr="007A6970" w:rsidRDefault="007A6970" w:rsidP="007A6970">
      <w:pPr>
        <w:widowControl/>
        <w:spacing w:after="225" w:line="400" w:lineRule="exact"/>
        <w:jc w:val="righ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中国残联宣文部</w:t>
      </w:r>
    </w:p>
    <w:p w:rsidR="007A6970" w:rsidRPr="007A6970" w:rsidRDefault="007A6970" w:rsidP="007A6970">
      <w:pPr>
        <w:widowControl/>
        <w:spacing w:after="225" w:line="400" w:lineRule="exact"/>
        <w:jc w:val="right"/>
        <w:rPr>
          <w:rFonts w:ascii="Arial" w:eastAsia="宋体" w:hAnsi="Arial" w:cs="Arial"/>
          <w:color w:val="4D4D4D"/>
          <w:kern w:val="0"/>
          <w:sz w:val="32"/>
          <w:szCs w:val="32"/>
        </w:rPr>
      </w:pP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 xml:space="preserve">　　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2017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年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6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月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14</w:t>
      </w:r>
      <w:r w:rsidRPr="007A6970">
        <w:rPr>
          <w:rFonts w:ascii="Arial" w:eastAsia="宋体" w:hAnsi="Arial" w:cs="Arial"/>
          <w:color w:val="4D4D4D"/>
          <w:kern w:val="0"/>
          <w:sz w:val="32"/>
          <w:szCs w:val="32"/>
        </w:rPr>
        <w:t>日</w:t>
      </w:r>
    </w:p>
    <w:p w:rsidR="009E3E3B" w:rsidRPr="007A6970" w:rsidRDefault="009E3E3B"/>
    <w:sectPr w:rsidR="009E3E3B" w:rsidRPr="007A6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F78C5"/>
    <w:multiLevelType w:val="multilevel"/>
    <w:tmpl w:val="EC6E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0"/>
    <w:rsid w:val="007A6970"/>
    <w:rsid w:val="009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A697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A697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7A6970"/>
  </w:style>
  <w:style w:type="character" w:styleId="a3">
    <w:name w:val="Hyperlink"/>
    <w:basedOn w:val="a0"/>
    <w:uiPriority w:val="99"/>
    <w:semiHidden/>
    <w:unhideWhenUsed/>
    <w:rsid w:val="007A697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69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A697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A697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7A6970"/>
  </w:style>
  <w:style w:type="character" w:styleId="a3">
    <w:name w:val="Hyperlink"/>
    <w:basedOn w:val="a0"/>
    <w:uiPriority w:val="99"/>
    <w:semiHidden/>
    <w:unhideWhenUsed/>
    <w:rsid w:val="007A697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69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021</dc:creator>
  <cp:lastModifiedBy>021</cp:lastModifiedBy>
  <cp:revision>2</cp:revision>
  <dcterms:created xsi:type="dcterms:W3CDTF">2017-07-04T02:24:00Z</dcterms:created>
  <dcterms:modified xsi:type="dcterms:W3CDTF">2017-07-04T02:26:00Z</dcterms:modified>
</cp:coreProperties>
</file>